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 xml:space="preserve">OTVOREN JE FOOLING AROUND BY FULIRANJE: 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Po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elo je jedinstveno putovanje kroz u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itke za sva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ula na Oleander terasi hotela Esplanade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Da se ne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to uistinu posebno zbiva na Oleander terasi hotela Esplanade Zagreb vidljivo je ve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 xml:space="preserve">ć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s Glavnog kolodvora, a pribli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ite li se jo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 xml:space="preserve">š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 xml:space="preserve">malo prepoznat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ete na njoj obrise vagona Orient Expressa koji se zahvaljuju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 xml:space="preserve">i Fooling Around by Fuliranje u adventsko vrijeme ponovno pojavio u Zagrebu. 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Neraskidiva je stoljetna veza Esplanade i najpoznatijeg vlaka na svijetu, ujedno i sinonima za eleganciju i luksuz. Na slavnoj ruti Orient Expressa od Pariza do Istanbula nalazio se i Zagreb, a hotel Esplanade izgra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đ</w:t>
      </w:r>
      <w:r>
        <w:rPr>
          <w:rFonts w:ascii="Times New Roman" w:hAnsi="Times New Roman"/>
          <w:sz w:val="24"/>
          <w:szCs w:val="24"/>
          <w:rtl w:val="0"/>
          <w:lang w:val="en-US"/>
        </w:rPr>
        <w:t>en je kako bi njegovim putnicima istan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ana ukusa pru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io profinjen smje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taj i besprijekornu uslugu. Tu bezvremensku ljepotu i eleganciju koja osvaja sva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ula, vi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e no ikad u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etiri godine postojanja, ove zime utjelovio je Fooling Around. Nakon pro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logodi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nje inspiracije Parizom, Fooling Around nas uz lajtmotiv Felicit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en-US"/>
        </w:rPr>
        <w:t>ove godine odvodi u Veneciju, drugu postaju glasovitoga vlaka, a u devet elegantnih vagona na Oleander terasi do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ekuju vas najeminentniji hrvatski restorani, chefovi i koktel majstori.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Posjetitelji su ve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ć </w:t>
      </w:r>
      <w:r>
        <w:rPr>
          <w:rFonts w:ascii="Times New Roman" w:hAnsi="Times New Roman"/>
          <w:sz w:val="24"/>
          <w:szCs w:val="24"/>
          <w:rtl w:val="0"/>
          <w:lang w:val="en-US"/>
        </w:rPr>
        <w:t>prvoga dana po otvaranju posvjedo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ili da je Fooling Around opravdao visoka 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ekivanja i epitet najsofisticiranije i gastronomski najuzbudljivije adventske lokacije u Zagrebu. Nikad ranije nije se na Adventu okupila tako elitna i talentirana postava: istarski Meneghetti Wine Hotel &amp; Winery sa chefom Antom Mileti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em, Esplanade Zagreb Hotel i chefica Ana Grgi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ć </w:t>
      </w:r>
      <w:r>
        <w:rPr>
          <w:rFonts w:ascii="Times New Roman" w:hAnsi="Times New Roman"/>
          <w:sz w:val="24"/>
          <w:szCs w:val="24"/>
          <w:rtl w:val="0"/>
          <w:lang w:val="en-US"/>
        </w:rPr>
        <w:t>Tomi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da-DK"/>
        </w:rPr>
        <w:t>, JRE ku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ica koja u suradnji s tvrtkom Metro Hrvatska okuplja hotel Lemongarden sa chefom Antom Udovi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>em, hotel San Rocco sa cheficom Florianom Ru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, LD Restaurant chefa Marka Gajskog i Konobu Boba chefa Vjeke Ba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a. Tu je i prvi zagreba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ki restoran s Michelinovom zvjezdicom Noel sa chefovima Marijem Mandari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em i Ivanom Tem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em, zatim talentirani chef Ivan Zidar sa svojim brendom Mason Burgers &amp; Stuff, provjereno izvrstan Institut za kobasice by Mate Jankovi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, inovativni Boogie Lab koji uspjehe bilje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i i u New Yorku, te Acrobat koji na ovaj Fooling Around osim najpresti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nijih vinskih etiketa, donosi i jela s najcjenjenijim mesom na svijetu - Kobe govedinom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iji je ekskluzivni distributer. Kobe je za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ti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eni naziv koji se mo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e se koristiti samo za govedinu pasmine Wagyu Tashima-ushi, crnog goveda iz Kobea u prefekturi Hyogo. Tajima Wagyu cijenjen je zbog svoje sposobnosti da razvije izuzetno visoke stupnjeve mramoriranja, zbog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ega se doslovce topi u ustima i pru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a neprocjenjivo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ist okus. Svake godine samo nekoliko tisu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a krava dobije certifikat Kobe,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to ga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ini iznimno rijetkim, a manje od 10 posto Kobe govedine se izvozi iz Japana. 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Sve do 31. prosinca posjetitelji Fooling Arounda mo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e 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ivati u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ak 36 vrhunskih delicija. Redom se tu radi o jelima visoke kuhinje spretno formatiranima u festivalsko ruho: od Noelove purice s </w:t>
      </w:r>
      <w:r>
        <w:rPr>
          <w:rFonts w:ascii="Arial Unicode MS" w:hAnsi="Arial Unicode MS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  <w:lang w:val="en-US"/>
        </w:rPr>
        <w:t>mlincima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”</w:t>
      </w:r>
      <w:r>
        <w:rPr>
          <w:rFonts w:ascii="Times New Roman" w:hAnsi="Times New Roman"/>
          <w:sz w:val="24"/>
          <w:szCs w:val="24"/>
          <w:rtl w:val="0"/>
          <w:lang w:val="en-US"/>
        </w:rPr>
        <w:t>, ragua od jelena s tamnim pivom i bao tuna pa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ticade, preko Esplanadinih hrskavih sardina, suhog bunceka sa zeljem u tortilji, zatim hrskavo-kremastih kroketa kulena, do nenadma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nih zape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enih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trukli i izvrsnih slastica poput jabuka kuhanih u vinu, vru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eg crumblea i moussea od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okolade. JRE ku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ica nudi San Roccov svinjski flam u korici od pistacija, s kremom od kupusa, umakom od poriluka i jusom, polpete sa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al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om i spumom od krumpira chefa Ba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a, jedinstvene gyoze chefa Gajskog, juhu od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njaka i dimljene paprike uz yakitori od kozica i ulje od bilja, te glaze kupus na otvorenoj vatri uz hummus i prah od rozog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đ</w:t>
      </w:r>
      <w:r>
        <w:rPr>
          <w:rFonts w:ascii="Times New Roman" w:hAnsi="Times New Roman"/>
          <w:sz w:val="24"/>
          <w:szCs w:val="24"/>
          <w:rtl w:val="0"/>
          <w:lang w:val="it-IT"/>
        </w:rPr>
        <w:t>umbira chefa Udovi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a. Mason pak mami Butter burgerom od posebnog komada mesa koji ima 40 posto masno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e, zatim tu je izuzetno okusima rasko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an Short Rib ragu s polentom, potom Pork belly spravljan sous vide 24 sata i dimljen na drvu od jabuke, poslu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en s klasi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nim kimchijem uz dodatak ananasa, te Arancin, odnosno ri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a na mlijeku s jabukom, karamelom i vanilijom. Meneghetti spaja istarsku ba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tinu i luksuz u jelima Tartarissimo, Bakalar in Bianco, Dolce Vita, Maiale Rustico i Panettone, a Institut za kobasice privla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 provjereno izvrsnim debrecinkama s dinstanim kiselim kupusom, ukiseljenim koroma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em i tostiranim bu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inim sjemenkama, zatim june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im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š </w:t>
      </w:r>
      <w:r>
        <w:rPr>
          <w:rFonts w:ascii="Times New Roman" w:hAnsi="Times New Roman"/>
          <w:sz w:val="24"/>
          <w:szCs w:val="24"/>
          <w:rtl w:val="0"/>
          <w:lang w:val="en-US"/>
        </w:rPr>
        <w:t>kobasom sa sirom u relishu od paprike, kajmakom i mladim lukom, frankfurterkama i bezbroj verzija koje nudi opcija slaganja vlastitih priloga i umaka. Boogie Lab premijerno na Fooling Aroundu predstavlja Sourdough lasagne carbonara i s raguom, te Apple strudel lasagne.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Tu je i Tikve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š </w:t>
      </w:r>
      <w:r>
        <w:rPr>
          <w:rFonts w:ascii="Times New Roman" w:hAnsi="Times New Roman"/>
          <w:sz w:val="24"/>
          <w:szCs w:val="24"/>
          <w:rtl w:val="0"/>
          <w:lang w:val="en-US"/>
        </w:rPr>
        <w:t>ku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ica sa svojom selekcijom vrhunskih vina, to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 se i Freixenet Reserva Real, zatim izvrsne rakije, kuhana vina, Stella Artois pivo i rasko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an izbor ostalih pi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a na Rakijarnici. Za koktele u toplim i hladnim verzijama su zadu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eni na Ginglebells ku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ici koja se s pravom mo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e pohvaliti najlegendarnijim kuhanim ginom u gradu, a donosi i dvije zimske verzije svojih poznatih koktela: Warmstar Martini i Pina Hotladu. Esplanadin F&amp;B manager i koktel majstor Vjeceslav Madi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ć </w:t>
      </w:r>
      <w:r>
        <w:rPr>
          <w:rFonts w:ascii="Times New Roman" w:hAnsi="Times New Roman"/>
          <w:sz w:val="24"/>
          <w:szCs w:val="24"/>
          <w:rtl w:val="0"/>
          <w:lang w:val="en-US"/>
        </w:rPr>
        <w:t>pak osvaja svojim kreacijama me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đ</w:t>
      </w:r>
      <w:r>
        <w:rPr>
          <w:rFonts w:ascii="Times New Roman" w:hAnsi="Times New Roman"/>
          <w:sz w:val="24"/>
          <w:szCs w:val="24"/>
          <w:rtl w:val="0"/>
          <w:lang w:val="en-US"/>
        </w:rPr>
        <w:t>u kojima se isti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u topli kokteli Mojito, Oleander i Orient Express.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Za potpuni do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ivljaj blagdanske idile umotane u venecijanski opulentni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arm i temu Felicit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pobrinut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e se i prigodan glazbeni program pod kreativnom palicom Ozrena Kanceljaka i svakodnevni nastupi vrhunskih DJ-a. Ponedjeljkom su na rasporedu akusti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ni nastupi talentiranih glazbenika: 2.12. nastupaju Vocales koji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ine Ivona Bun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ć </w:t>
      </w:r>
      <w:r>
        <w:rPr>
          <w:rFonts w:ascii="Times New Roman" w:hAnsi="Times New Roman"/>
          <w:sz w:val="24"/>
          <w:szCs w:val="24"/>
          <w:rtl w:val="0"/>
          <w:lang w:val="en-US"/>
        </w:rPr>
        <w:t>i Marko Javorski, slijede Mateo Mikuli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ć </w:t>
      </w:r>
      <w:r>
        <w:rPr>
          <w:rFonts w:ascii="Times New Roman" w:hAnsi="Times New Roman"/>
          <w:sz w:val="24"/>
          <w:szCs w:val="24"/>
          <w:rtl w:val="0"/>
          <w:lang w:val="en-US"/>
        </w:rPr>
        <w:t>i Luka Mihajlovi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, zatim Walter Fuego - Ivan Soldo i Petra Lisjak, potom Mario Pavli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ć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 Ellis Stopar, dok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>e 30.12. nastupiti Duo Sanremo - Emil Kirbi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š </w:t>
      </w:r>
      <w:r>
        <w:rPr>
          <w:rFonts w:ascii="Times New Roman" w:hAnsi="Times New Roman"/>
          <w:sz w:val="24"/>
          <w:szCs w:val="24"/>
          <w:rtl w:val="0"/>
          <w:lang w:val="en-US"/>
        </w:rPr>
        <w:t>i Ivan Grgi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 Š</w:t>
      </w:r>
      <w:r>
        <w:rPr>
          <w:rFonts w:ascii="Times New Roman" w:hAnsi="Times New Roman"/>
          <w:sz w:val="24"/>
          <w:szCs w:val="24"/>
          <w:rtl w:val="0"/>
          <w:lang w:val="en-US"/>
        </w:rPr>
        <w:t>piro. U najavi je i bal pod maskama, te nekoliko izvrsnih tematskih partyja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, od kojih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e jedan biti 19. prosinca u re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iji destilerije Aura. </w:t>
      </w:r>
      <w:r>
        <w:rPr>
          <w:rFonts w:ascii="Times New Roman" w:hAnsi="Times New Roman"/>
          <w:sz w:val="24"/>
          <w:szCs w:val="24"/>
          <w:rtl w:val="0"/>
          <w:lang w:val="en-US"/>
        </w:rPr>
        <w:t>Atraktivan novitet ove godine je i grijana kupola powered by ZABA koja osvaja kreativnim ure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đ</w:t>
      </w:r>
      <w:r>
        <w:rPr>
          <w:rFonts w:ascii="Times New Roman" w:hAnsi="Times New Roman"/>
          <w:sz w:val="24"/>
          <w:szCs w:val="24"/>
          <w:rtl w:val="0"/>
          <w:lang w:val="en-US"/>
        </w:rPr>
        <w:t>enjem u kojem dominiraju Chesterfield fotelje. Osim brojnih neodoljivih foto kutaka u kojima mo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ete ovjekovje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iti neprocjenjive trenutke, na Pandora zidu mo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ete ispisati svoje poruke sre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e i ljubavi, usput se osladiti biranom selekcijom Ledo sladoleda, ali i iskusiti vrhunski 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itak ispijaju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>i WellBean specialty kavu. Ve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ć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tradicionalno Fooling Around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e i ove godine imati divnu humanitarnu akciju. Ovaj put u Galaxy Studiu, u suradnji tvrtki Samsung 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 Pet Centar pomagat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e se udruzi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apica. Posjetitelji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e 6. i 7., zatim 12. i 13., te 20.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–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22. I 27.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– </w:t>
      </w:r>
      <w:r>
        <w:rPr>
          <w:rFonts w:ascii="Times New Roman" w:hAnsi="Times New Roman"/>
          <w:sz w:val="24"/>
          <w:szCs w:val="24"/>
          <w:rtl w:val="0"/>
          <w:lang w:val="en-US"/>
        </w:rPr>
        <w:t>29. prosinca mo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>i do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 na prigodno blagdansko fotografiranje svojih ljubimaca, a za isprintanu fotografiju donirati sredstva za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apicu, usto i ku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ć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 ponijeti prigodan dar za vlastitog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etverono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nog prijatelja.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Za svakodnevne novosti i rasporede doga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đ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anja redovito pratite </w: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nl-NL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nl-NL"/>
          <w14:textFill>
            <w14:solidFill>
              <w14:srgbClr w14:val="0000FF"/>
            </w14:solidFill>
          </w14:textFill>
        </w:rPr>
        <w:instrText xml:space="preserve"> HYPERLINK "https://www.facebook.com/foolingaroundzagreb"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nl-NL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000ff"/>
          <w:sz w:val="24"/>
          <w:szCs w:val="24"/>
          <w:u w:val="single" w:color="0000ff"/>
          <w:rtl w:val="0"/>
          <w:lang w:val="nl-NL"/>
          <w14:textFill>
            <w14:solidFill>
              <w14:srgbClr w14:val="0000FF"/>
            </w14:solidFill>
          </w14:textFill>
        </w:rPr>
        <w:t>Facebook</w:t>
      </w:r>
      <w:r>
        <w:rPr/>
        <w:fldChar w:fldCharType="end" w:fldLock="0"/>
      </w: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 xml:space="preserve"> i </w:t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da-DK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da-DK"/>
          <w14:textFill>
            <w14:solidFill>
              <w14:srgbClr w14:val="0000FF"/>
            </w14:solidFill>
          </w14:textFill>
        </w:rPr>
        <w:instrText xml:space="preserve"> HYPERLINK "https://www.instagram.com/foolingaroundzagreb/"</w:instrText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da-DK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rFonts w:ascii="Times New Roman" w:hAnsi="Times New Roman"/>
          <w:outline w:val="0"/>
          <w:color w:val="0000ff"/>
          <w:sz w:val="24"/>
          <w:szCs w:val="24"/>
          <w:u w:val="single" w:color="0000ff"/>
          <w:rtl w:val="0"/>
          <w:lang w:val="da-DK"/>
          <w14:textFill>
            <w14:solidFill>
              <w14:srgbClr w14:val="0000FF"/>
            </w14:solidFill>
          </w14:textFill>
        </w:rPr>
        <w:t>Instagram</w:t>
      </w:r>
      <w:r>
        <w:rPr/>
        <w:fldChar w:fldCharType="end" w:fldLock="0"/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 xml:space="preserve"> Fooling Around.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Mjesto</w:t>
      </w:r>
      <w:r>
        <w:rPr>
          <w:rStyle w:val="None"/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: Oleander terasa hotela Esplanade, Zagreb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Trajanje</w:t>
      </w:r>
      <w:r>
        <w:rPr>
          <w:rStyle w:val="None"/>
          <w:rFonts w:ascii="Times New Roman" w:hAnsi="Times New Roman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: 28. 11. do 31. 12. 2024.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b w:val="1"/>
          <w:bCs w:val="1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Radno vrijeme: 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pon-</w:t>
      </w:r>
      <w:r>
        <w:rPr>
          <w:rStyle w:val="None"/>
          <w:rFonts w:ascii="Times New Roman" w:hAnsi="Times New Roman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pet: 12:00 - 23:00</w:t>
      </w:r>
      <w:r>
        <w:rPr>
          <w:rStyle w:val="None"/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h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sub/ned / Badnjak: 11:00 - 23:00 h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Bo</w:t>
      </w:r>
      <w:r>
        <w:rPr>
          <w:rStyle w:val="None"/>
          <w:rFonts w:ascii="Times New Roman" w:hAnsi="Times New Roman" w:hint="default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Style w:val="None"/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Style w:val="None"/>
          <w:rFonts w:ascii="Times New Roman" w:hAnsi="Times New Roman" w:hint="default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Style w:val="None"/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: 16:00 - 23:00 h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Stara godina: 11.00 - 21:00 h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Ulaz</w:t>
      </w:r>
      <w:r>
        <w:rPr>
          <w:rStyle w:val="None"/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: besplatan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Fotografije: Ana Pai</w:t>
      </w:r>
      <w:r>
        <w:rPr>
          <w:rStyle w:val="None"/>
          <w:rFonts w:ascii="Times New Roman" w:hAnsi="Times New Roman" w:hint="default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Style w:val="None"/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 Sandro Sklepi</w:t>
      </w:r>
      <w:r>
        <w:rPr>
          <w:rStyle w:val="None"/>
          <w:rFonts w:ascii="Times New Roman" w:hAnsi="Times New Roman" w:hint="default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Body A"/>
        <w:spacing w:line="264" w:lineRule="auto"/>
      </w:pPr>
      <w:r>
        <w:rPr>
          <w:rStyle w:val="None"/>
          <w:rFonts w:ascii="Times New Roman" w:cs="Times New Roman" w:hAnsi="Times New Roman" w:eastAsia="Times New Roman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outline w:val="0"/>
      <w:color w:val="0000ff"/>
      <w:sz w:val="24"/>
      <w:szCs w:val="24"/>
      <w:u w:val="single" w:color="0000ff"/>
      <w:lang w:val="nl-NL"/>
      <w14:textFill>
        <w14:solidFill>
          <w14:srgbClr w14:val="0000FF"/>
        </w14:solidFill>
      </w14:textFill>
    </w:rPr>
  </w:style>
  <w:style w:type="character" w:styleId="Hyperlink.1">
    <w:name w:val="Hyperlink.1"/>
    <w:basedOn w:val="None"/>
    <w:next w:val="Hyperlink.1"/>
    <w:rPr>
      <w:rFonts w:ascii="Times New Roman" w:cs="Times New Roman" w:hAnsi="Times New Roman" w:eastAsia="Times New Roman"/>
      <w:outline w:val="0"/>
      <w:color w:val="0000ff"/>
      <w:sz w:val="24"/>
      <w:szCs w:val="24"/>
      <w:u w:val="single" w:color="0000ff"/>
      <w:lang w:val="da-DK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