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Fooling Around ove je godine nadma</w:t>
      </w:r>
      <w:r>
        <w:rPr>
          <w:rFonts w:ascii="Times New Roman" w:hAnsi="Times New Roman" w:hint="default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io sva o</w:t>
      </w:r>
      <w:r>
        <w:rPr>
          <w:rFonts w:ascii="Times New Roman" w:hAnsi="Times New Roman" w:hint="default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cap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ekivanja: 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Jedva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ekamo vidjeti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 nam spremaju za svoj peti ro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endan i stotu obljetnicu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epicentra dru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tvenog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ivota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- hotela Esplanade Zagreb!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Tisu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i tisu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 zdravica, zagrljaja, divnih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elja, toplih trenutaka s prijateljima i najmilijima, radost blagdanskih dru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enja uz najfinije zalogaje i pomno birana pi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 obilje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ili su prosinac na Oleander terasi hotela Esplanade zahvaljuju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Fooling Aroundu.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U svojoj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etvrtoj godini odr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avanja ova je adventska manifestacija u svakom segmentu nadma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ila visoka o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ekivanja brojnih posjetitelja.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Najelegantniju zagreba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ku adventsku lokaciju, terasu Oleander hotela Esplanade, Fooling Around, u organizaciji agencija Koko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ili jaje i MPG, ove je godine 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inio posebnijom no ikad. Nije bilo doma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eg niti inozemnog posjetitelja kojem ovogodi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nji profinjeni vagoni Orient Expressa nisu izazvali osmijeh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im bi stupio nogom na Oleander terasu. Ono se pak samo jo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produbilo ku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anjem izvrsne ponude najeminentnijih doma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ih restorana i chefova okupljenih na ovogodi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njem Fooling Aroundu. Posjetitelji su tako od 28. do 31. prosinca mogli 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ivati u autorskim jelima visoke kuhinje vje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 interpretiranima u festivalskoj formi. Nikad ranije nije se na Adventu pojavila tako elitna i talentirana postava: istarski Meneghetti Wine Hotel &amp; Winery sa chefom Antom Mileti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em, Esplanade Zagreb Hotel i chefica Ana Grgi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Tomi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da-DK"/>
          <w14:textOutline w14:w="12700" w14:cap="flat">
            <w14:noFill/>
            <w14:miter w14:lim="400000"/>
          </w14:textOutline>
        </w:rPr>
        <w:t>, JRE ku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ica koja je u suradnji s tvrtkom Metro Hrvatska okupila hotel Lemongarden sa chefom Antom Udovi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em, hotel San Rocco sa cheficom Florianom Ru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Michelinom ovjen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 LD Restaurant chefa Marka Gajskog i Konobu Boba chefa Vjeke Ba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a. Bio je tu i prvi zagreba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ki restoran s Michelinovom zvjezdicom Noel, sa chefovima Mariem Mandari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em i Ivanom Tem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em, zatim talentirani chef Ivan Zidar sa svojim brendom Mason Burgers &amp; Stuff, provjereno izvrstan Institut za kobasice by Mate Jankovi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inovativni Boogie Lab, te Acrobat koji je osim najpresti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nijih svjetskih vinskih etiketa, donio i jela s najcjenjenijim mesom na svijetu - Kobe govedinom.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Posjetitelji su dakako mogli 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ivati i u jednako bogatoj selekciji pjenu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aca, rakija, koktela, biranih vina, kuhanih ginova i vru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ih koktela zahvaljuju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Ginglebellsu, Tikve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u, Rakijarnici, Freixenetu te Esplanadinom talentiranom koktel-majstoru i F&amp;B Service Manageru, Vjenceslavu Madi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 poznatom kao Master Kishoni.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Potpuni do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ivljaj blagdanske idile umotane u venecijanski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arm i temu Felicit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cijelog je prosinca stvarao i prigodan glazbeni program pod kreativnom palicom Ozrena Kanceljaka. Uz nastupe vrhunskih zagreba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kih DJ-a, bili su tu i akusti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ni nastupi talentiranih glazbenika ponedjeljkom, dok je posebno odu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evljenje izazvao koncert iznena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enja glazbene dive Nine Badri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odr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 u sklopu prigodnog eventa "Vesele nijanse blagdana," u organizaciji brendova Garnier i Olia.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Sve je goste razveselio i atraktivan novitet ove godine, u apr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s-ski stilu dekorirana grijana kupola powered by ZABA Fooling Around je na svakom koraku nudio foto kutke u kojima ste mogli ovjekovje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iti neprocjenjive trenutke s najmilijima, na Pandora zidu posjetitelji su ispisivali svoje poruke sre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i ljubavi, moglo se zaplesati s Medom Ledom i zasladiti i biranom selekcijom Ledo sladoleda i affogatom, ali i iskusiti vrhunski 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itak ispijaju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WellBean specialty kavu. Ve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tradicionalno, Fooling Around je i ove godine imao divnu humanitarnu akciju: Think Pawsitive akcija za pomo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Udruzi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apica u Samsung Galaxy Studiu organizirana je u suradnji tvrtki Samsung i Pet Centar i, a posjetitelji su tako tijekom prosinca 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ivali u radosnim trenucima sa svojim ljubimcima koje je kamera pametnog telefona Samsung Galaxy S24 Ultra vje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to bilje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ila, te za prigodnu donaciju Udruzi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apica na dar dobivali poslasticu za svog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etverono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nog prijatelja kao i vrhunski stiliziranu fotografiju. Badnjak i Silvestrovo i ove su godine okupili najve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broj posjetitelja te jo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jednom potvrdili da je tradicija dnevnih okupljanja na Fooling Aroundu bez premca.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Bilo je ovo zaista impresivno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etvrto izdanje Fooling Arounda koje je na izvrstan na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in 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ivjelo neraskidivu vezu Orient Expressa i hotela Esplanade Zagreb, te nas povelo u Veneciju, drugu postaju ikoni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koga vlaka koji je na svojoj ruti od Pariza do Istanbula imao postaju i u Zagrebu. Stoga ve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sada s nestrpljenjem i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šč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ekujemo vidjeti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to 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 nam prirediti dogodine - za svoj peti ro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endan, ujedno i stotu obljetnicu hotela Esplanade Zagreb, koji s pravom dr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i titulu epicentra dru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tvenih zbivanja u Zagrebu!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